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A6B03E">
      <w:pPr>
        <w:spacing w:before="166" w:line="239" w:lineRule="auto"/>
        <w:jc w:val="center"/>
        <w:rPr>
          <w:rFonts w:hint="eastAsia" w:ascii="方正小标宋简体" w:hAnsi="方正小标宋简体" w:eastAsia="方正小标宋简体" w:cs="方正小标宋简体"/>
          <w:spacing w:val="8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8"/>
          <w:sz w:val="44"/>
          <w:szCs w:val="44"/>
        </w:rPr>
        <w:t>成都市</w:t>
      </w:r>
      <w:r>
        <w:rPr>
          <w:rFonts w:hint="eastAsia" w:ascii="方正小标宋简体" w:hAnsi="方正小标宋简体" w:eastAsia="方正小标宋简体" w:cs="方正小标宋简体"/>
          <w:spacing w:val="8"/>
          <w:sz w:val="44"/>
          <w:szCs w:val="44"/>
          <w:lang w:val="en-US" w:eastAsia="zh-CN"/>
        </w:rPr>
        <w:t>新津区人民医院关于</w:t>
      </w:r>
      <w:r>
        <w:rPr>
          <w:rFonts w:hint="eastAsia" w:ascii="方正小标宋简体" w:hAnsi="方正小标宋简体" w:eastAsia="方正小标宋简体" w:cs="方正小标宋简体"/>
          <w:spacing w:val="8"/>
          <w:sz w:val="44"/>
          <w:szCs w:val="44"/>
        </w:rPr>
        <w:t>“血液透析费”等医疗服务价格项目</w:t>
      </w:r>
    </w:p>
    <w:p w14:paraId="35F962ED">
      <w:pPr>
        <w:spacing w:before="166" w:line="239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8"/>
          <w:sz w:val="44"/>
          <w:szCs w:val="44"/>
        </w:rPr>
        <w:t>及医保支付类别的</w:t>
      </w:r>
      <w:r>
        <w:rPr>
          <w:rFonts w:hint="eastAsia" w:ascii="方正小标宋简体" w:hAnsi="方正小标宋简体" w:eastAsia="方正小标宋简体" w:cs="方正小标宋简体"/>
          <w:spacing w:val="8"/>
          <w:sz w:val="44"/>
          <w:szCs w:val="44"/>
          <w:lang w:val="en-US" w:eastAsia="zh-CN"/>
        </w:rPr>
        <w:t>公示</w:t>
      </w:r>
    </w:p>
    <w:p w14:paraId="512977F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274685" cy="3408680"/>
            <wp:effectExtent l="0" t="0" r="12065" b="1270"/>
            <wp:docPr id="1" name="图片 1" descr="60ac57dfa7de9f2f020ce06d41e6f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0ac57dfa7de9f2f020ce06d41e6f18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7468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4F72E7E">
      <w:pPr>
        <w:rPr>
          <w:rFonts w:hint="eastAsia" w:eastAsiaTheme="minorEastAsia"/>
          <w:lang w:eastAsia="zh-CN"/>
        </w:rPr>
      </w:pPr>
    </w:p>
    <w:p w14:paraId="5D648AAD">
      <w:pPr>
        <w:rPr>
          <w:rFonts w:hint="eastAsia" w:eastAsiaTheme="minorEastAsia"/>
          <w:lang w:eastAsia="zh-CN"/>
        </w:rPr>
      </w:pPr>
    </w:p>
    <w:p w14:paraId="23CD6AD4">
      <w:pPr>
        <w:rPr>
          <w:rFonts w:hint="eastAsia" w:eastAsiaTheme="minorEastAsia"/>
          <w:lang w:eastAsia="zh-CN"/>
        </w:rPr>
      </w:pPr>
    </w:p>
    <w:p w14:paraId="57D687BF">
      <w:pPr>
        <w:rPr>
          <w:rFonts w:hint="eastAsia" w:eastAsiaTheme="minorEastAsia"/>
          <w:lang w:eastAsia="zh-CN"/>
        </w:rPr>
      </w:pPr>
    </w:p>
    <w:p w14:paraId="4E64CD6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9520" cy="2981960"/>
            <wp:effectExtent l="0" t="0" r="17780" b="8890"/>
            <wp:docPr id="2" name="图片 2" descr="e1cafbc69c2adbf2903d22fae6add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1cafbc69c2adbf2903d22fae6addbb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E30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8885" cy="4091305"/>
            <wp:effectExtent l="0" t="0" r="18415" b="4445"/>
            <wp:docPr id="3" name="图片 3" descr="10b44d73d9cf57476594610fb26e4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b44d73d9cf57476594610fb26e40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61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27035" cy="5273040"/>
            <wp:effectExtent l="0" t="0" r="12065" b="3810"/>
            <wp:docPr id="4" name="图片 4" descr="866aae811c89f66eea92a9217d91a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66aae811c89f66eea92a9217d91af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2703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4A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2025-08-26T03:05:09Z</dcterms:created>
  <dc:creator>Administrator</dc:creator>
  <cp:lastModifiedBy>Administrator</cp:lastModifiedBy>
  <dcterms:modified xsi:type="dcterms:W3CDTF">2025-08-26T03:25:55Z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eyJoZGlkIjoiZDMwMzgyN2JjNTdmYzllZDJhZTllOGJhZWZiMDIzNzYiLCJ1c2VySWQiOiIxNjU2NDgwMTg2In0=</vt:lpwstr>
  </property>
  <property fmtid="{D5CDD505-2E9C-101B-9397-08002B2CF9AE}" pid="4" name="ICV">
    <vt:lpwstr>17631AB380CE41F3971DB12594D0553E_12</vt:lpwstr>
  </property>
</Properties>
</file>